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EBB6630" w14:textId="77777777" w:rsidR="007C571B" w:rsidRDefault="007C571B" w:rsidP="007C571B">
      <w:r>
        <w:t>névleges teljesítmény: 1000 W</w:t>
      </w:r>
    </w:p>
    <w:p w14:paraId="764C470E" w14:textId="77777777" w:rsidR="007C571B" w:rsidRDefault="007C571B" w:rsidP="007C571B">
      <w:r>
        <w:t>teljesítmény: 840 - 1000 W</w:t>
      </w:r>
    </w:p>
    <w:p w14:paraId="674EDB98" w14:textId="77777777" w:rsidR="007C571B" w:rsidRDefault="007C571B" w:rsidP="007C571B">
      <w:r>
        <w:t>alumínium fűtőelem</w:t>
      </w:r>
    </w:p>
    <w:p w14:paraId="574B4BA1" w14:textId="77777777" w:rsidR="007C571B" w:rsidRDefault="007C571B" w:rsidP="007C571B">
      <w:r>
        <w:t>csendes és gazdaságos működés</w:t>
      </w:r>
    </w:p>
    <w:p w14:paraId="7EA15187" w14:textId="77777777" w:rsidR="007C571B" w:rsidRDefault="007C571B" w:rsidP="007C571B">
      <w:r>
        <w:t>lineáris felmelegedés, egyenletes hőelosztás</w:t>
      </w:r>
    </w:p>
    <w:p w14:paraId="0DC1936B" w14:textId="77777777" w:rsidR="007C571B" w:rsidRDefault="007C571B" w:rsidP="007C571B">
      <w:r>
        <w:t>minimalista megjelenés</w:t>
      </w:r>
    </w:p>
    <w:p w14:paraId="56412E96" w14:textId="77777777" w:rsidR="007C571B" w:rsidRDefault="007C571B" w:rsidP="007C571B">
      <w:r>
        <w:t>falra szerelhető kivitel</w:t>
      </w:r>
    </w:p>
    <w:p w14:paraId="1DA50B9B" w14:textId="77777777" w:rsidR="007C571B" w:rsidRDefault="007C571B" w:rsidP="007C571B">
      <w:r>
        <w:t>heti program</w:t>
      </w:r>
    </w:p>
    <w:p w14:paraId="5FBB0E5A" w14:textId="77777777" w:rsidR="007C571B" w:rsidRDefault="007C571B" w:rsidP="007C571B">
      <w:r>
        <w:t xml:space="preserve">komfort és </w:t>
      </w:r>
      <w:proofErr w:type="spellStart"/>
      <w:r>
        <w:t>economy</w:t>
      </w:r>
      <w:proofErr w:type="spellEnd"/>
      <w:r>
        <w:t xml:space="preserve"> mód</w:t>
      </w:r>
    </w:p>
    <w:p w14:paraId="262272C1" w14:textId="77777777" w:rsidR="007C571B" w:rsidRDefault="007C571B" w:rsidP="007C571B">
      <w:r>
        <w:t>fagyőr funkció</w:t>
      </w:r>
    </w:p>
    <w:p w14:paraId="12992AB6" w14:textId="77777777" w:rsidR="007C571B" w:rsidRDefault="007C571B" w:rsidP="007C571B">
      <w:r>
        <w:t>ablaknyitás-érzékelés</w:t>
      </w:r>
    </w:p>
    <w:p w14:paraId="37634C3E" w14:textId="19083E5E" w:rsidR="00481B83" w:rsidRPr="00481B83" w:rsidRDefault="007C571B" w:rsidP="007C571B">
      <w:r>
        <w:t>méret: 54 x 44 x 9,45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1D4A07"/>
    <w:rsid w:val="003A24FD"/>
    <w:rsid w:val="00481B83"/>
    <w:rsid w:val="007C571B"/>
    <w:rsid w:val="00816554"/>
    <w:rsid w:val="00AF7818"/>
    <w:rsid w:val="00B24935"/>
    <w:rsid w:val="00BD7705"/>
    <w:rsid w:val="00BE1B54"/>
    <w:rsid w:val="00D3266B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2022-06-28T11:06:00Z</dcterms:created>
  <dcterms:modified xsi:type="dcterms:W3CDTF">2022-07-13T12:13:00Z</dcterms:modified>
</cp:coreProperties>
</file>